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page" w:horzAnchor="margin" w:tblpX="-463" w:tblpY="2312"/>
        <w:tblW w:w="9510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540"/>
        <w:gridCol w:w="2565"/>
        <w:gridCol w:w="3375"/>
        <w:gridCol w:w="2115"/>
      </w:tblGrid>
      <w:tr w14:paraId="55B7EA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 w14:paraId="3092D065">
            <w:pPr>
              <w:snapToGrid w:val="0"/>
              <w:jc w:val="center"/>
              <w:rPr>
                <w:rFonts w:hint="default" w:ascii="黑体" w:hAnsi="黑体" w:eastAsia="黑体" w:cs="黑体"/>
                <w:color w:val="424242"/>
                <w:kern w:val="36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  <w:lang w:val="en-US" w:eastAsia="zh-CN"/>
              </w:rPr>
              <w:t>工作</w:t>
            </w:r>
            <w:r>
              <w:rPr>
                <w:rFonts w:hint="eastAsia" w:ascii="黑体" w:hAnsi="黑体" w:eastAsia="黑体" w:cs="黑体"/>
                <w:color w:val="auto"/>
                <w:kern w:val="36"/>
                <w:sz w:val="28"/>
                <w:szCs w:val="28"/>
                <w:lang w:val="en-US" w:eastAsia="zh-CN"/>
              </w:rPr>
              <w:t>类别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517FA42">
            <w:pPr>
              <w:snapToGrid w:val="0"/>
              <w:jc w:val="center"/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</w:rPr>
              <w:t>序号</w:t>
            </w:r>
          </w:p>
        </w:tc>
        <w:tc>
          <w:tcPr>
            <w:tcW w:w="2565" w:type="dxa"/>
            <w:vAlign w:val="center"/>
          </w:tcPr>
          <w:p w14:paraId="0820A379">
            <w:pPr>
              <w:snapToGrid w:val="0"/>
              <w:jc w:val="center"/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</w:rPr>
              <w:t>项目</w:t>
            </w:r>
          </w:p>
        </w:tc>
        <w:tc>
          <w:tcPr>
            <w:tcW w:w="3375" w:type="dxa"/>
            <w:vAlign w:val="center"/>
          </w:tcPr>
          <w:p w14:paraId="6B321432">
            <w:pPr>
              <w:snapToGrid w:val="0"/>
              <w:jc w:val="center"/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</w:rPr>
              <w:t>时间安排</w:t>
            </w:r>
          </w:p>
        </w:tc>
        <w:tc>
          <w:tcPr>
            <w:tcW w:w="2115" w:type="dxa"/>
            <w:vAlign w:val="center"/>
          </w:tcPr>
          <w:p w14:paraId="7696A361">
            <w:pPr>
              <w:snapToGrid w:val="0"/>
              <w:jc w:val="center"/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424242"/>
                <w:kern w:val="36"/>
                <w:sz w:val="28"/>
                <w:szCs w:val="28"/>
              </w:rPr>
              <w:t>工作内容</w:t>
            </w:r>
          </w:p>
        </w:tc>
      </w:tr>
      <w:tr w14:paraId="1626372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restart"/>
            <w:tcBorders>
              <w:right w:val="single" w:color="auto" w:sz="4" w:space="0"/>
            </w:tcBorders>
            <w:vAlign w:val="center"/>
          </w:tcPr>
          <w:p w14:paraId="3246DD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各类</w:t>
            </w:r>
          </w:p>
          <w:p w14:paraId="43753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比赛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FD27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2565" w:type="dxa"/>
            <w:vAlign w:val="center"/>
          </w:tcPr>
          <w:p w14:paraId="00EA0B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省高校青年教师多媒体课件制作大赛</w:t>
            </w:r>
          </w:p>
        </w:tc>
        <w:tc>
          <w:tcPr>
            <w:tcW w:w="3375" w:type="dxa"/>
            <w:vAlign w:val="center"/>
          </w:tcPr>
          <w:p w14:paraId="5D47D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3月中旬发通知，4月中旬学院评审选拔推荐， 4月末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百度网盘上传</w:t>
            </w:r>
          </w:p>
        </w:tc>
        <w:tc>
          <w:tcPr>
            <w:tcW w:w="2115" w:type="dxa"/>
            <w:vAlign w:val="center"/>
          </w:tcPr>
          <w:p w14:paraId="7B774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学院推荐参赛作品不超过5件</w:t>
            </w:r>
          </w:p>
        </w:tc>
      </w:tr>
      <w:tr w14:paraId="14D7C0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3628D1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1C1E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2565" w:type="dxa"/>
            <w:vAlign w:val="center"/>
          </w:tcPr>
          <w:p w14:paraId="48362A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省高校微课教学比赛</w:t>
            </w:r>
          </w:p>
          <w:p w14:paraId="7F29B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75" w:type="dxa"/>
            <w:vAlign w:val="center"/>
          </w:tcPr>
          <w:p w14:paraId="03822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3月中旬发通知，4月中旬学院评审推荐， 4月末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在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百度网盘上传</w:t>
            </w:r>
          </w:p>
        </w:tc>
        <w:tc>
          <w:tcPr>
            <w:tcW w:w="2115" w:type="dxa"/>
            <w:vAlign w:val="center"/>
          </w:tcPr>
          <w:p w14:paraId="647F7F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学院推荐参赛作品不超过5件</w:t>
            </w:r>
          </w:p>
        </w:tc>
      </w:tr>
      <w:tr w14:paraId="4599723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8" w:hRule="atLeast"/>
        </w:trPr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115A90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E873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2565" w:type="dxa"/>
            <w:vAlign w:val="top"/>
          </w:tcPr>
          <w:p w14:paraId="7F8B62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/>
              </w:rPr>
            </w:pPr>
            <w:r>
              <w:rPr>
                <w:rFonts w:hint="eastAsia"/>
              </w:rPr>
              <w:t>医学试题命题创新比赛</w:t>
            </w:r>
          </w:p>
          <w:p w14:paraId="68ECB5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3375" w:type="dxa"/>
            <w:vAlign w:val="top"/>
          </w:tcPr>
          <w:p w14:paraId="16C29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3月中旬发通知，5月中旬学院比赛，国家大赛时间待通知</w:t>
            </w:r>
          </w:p>
        </w:tc>
        <w:tc>
          <w:tcPr>
            <w:tcW w:w="2115" w:type="dxa"/>
            <w:vAlign w:val="center"/>
          </w:tcPr>
          <w:p w14:paraId="1C0525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/>
                <w:lang w:val="en-US" w:eastAsia="zh-CN"/>
              </w:rPr>
              <w:t>学院比赛前5名推荐参加中国医学教育题库命题创新大赛</w:t>
            </w:r>
          </w:p>
        </w:tc>
      </w:tr>
      <w:tr w14:paraId="26DFFE5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0B7D7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0CBDF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4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733482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全国高校混合式教学设计创新大赛</w:t>
            </w:r>
          </w:p>
        </w:tc>
        <w:tc>
          <w:tcPr>
            <w:tcW w:w="3375" w:type="dxa"/>
            <w:shd w:val="clear" w:color="auto" w:fill="auto"/>
            <w:vAlign w:val="top"/>
          </w:tcPr>
          <w:p w14:paraId="3DC921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6月上旬发通知，6月下旬学院推荐，7-8月，参赛教师参加培训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02F96A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学院推荐</w:t>
            </w:r>
            <w:r>
              <w:rPr>
                <w:rFonts w:hint="eastAsia"/>
              </w:rPr>
              <w:t>3门课程</w:t>
            </w:r>
            <w:r>
              <w:rPr>
                <w:rFonts w:hint="eastAsia"/>
                <w:lang w:val="en-US" w:eastAsia="zh-CN"/>
              </w:rPr>
              <w:t>参加全国复赛</w:t>
            </w:r>
          </w:p>
        </w:tc>
      </w:tr>
      <w:tr w14:paraId="60079C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6BFFF2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36AD4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773A9D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“智慧树杯”全国智慧课程创新大赛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4812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8月上旬发通知，8月底前参赛教师在平台提交完材料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FEC9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t>以教师个人或教学团队形式参赛</w:t>
            </w:r>
          </w:p>
        </w:tc>
      </w:tr>
      <w:tr w14:paraId="2CEFEB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4A1C6F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74CE6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7E9B6C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</w:rPr>
              <w:t>泛雅杯”全国高校智慧课程设计大赛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1AB8B6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12月发通知，次年4月中旬前完成网报并提交材料，比赛时间待通知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7A9C5E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符合参赛条件的教师，直接参加比赛</w:t>
            </w:r>
          </w:p>
        </w:tc>
      </w:tr>
      <w:tr w14:paraId="7196046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15" w:type="dxa"/>
            <w:vMerge w:val="restart"/>
            <w:tcBorders>
              <w:right w:val="single" w:color="auto" w:sz="4" w:space="0"/>
            </w:tcBorders>
            <w:vAlign w:val="center"/>
          </w:tcPr>
          <w:p w14:paraId="468344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访学</w:t>
            </w:r>
          </w:p>
          <w:p w14:paraId="41D8C1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研修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D7C60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3ABB6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教师国内外访学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563C4A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</w:rPr>
              <w:t>5月末报名，6月中旬评审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6A695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每年6-10名</w:t>
            </w:r>
          </w:p>
        </w:tc>
      </w:tr>
      <w:tr w14:paraId="57AC2F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6E68D3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132B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565" w:type="dxa"/>
            <w:shd w:val="clear" w:color="auto" w:fill="auto"/>
            <w:vAlign w:val="top"/>
          </w:tcPr>
          <w:p w14:paraId="1D609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省本科高校青年教师教学发展示范性研修项目</w:t>
            </w:r>
          </w:p>
        </w:tc>
        <w:tc>
          <w:tcPr>
            <w:tcW w:w="3375" w:type="dxa"/>
            <w:shd w:val="clear" w:color="auto" w:fill="auto"/>
            <w:vAlign w:val="top"/>
          </w:tcPr>
          <w:p w14:paraId="6F8A92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6月末7月初报名，9月1-30日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外出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研修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2A20B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学院推荐15名</w:t>
            </w:r>
          </w:p>
        </w:tc>
      </w:tr>
      <w:tr w14:paraId="60F901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915" w:type="dxa"/>
            <w:vMerge w:val="restart"/>
            <w:tcBorders>
              <w:right w:val="single" w:color="auto" w:sz="4" w:space="0"/>
            </w:tcBorders>
            <w:vAlign w:val="center"/>
          </w:tcPr>
          <w:p w14:paraId="69CED4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评选</w:t>
            </w:r>
          </w:p>
          <w:p w14:paraId="18BE09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推荐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22D29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565" w:type="dxa"/>
            <w:vAlign w:val="top"/>
          </w:tcPr>
          <w:p w14:paraId="51024C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学院教学名师和青年教学能手评选</w:t>
            </w:r>
          </w:p>
        </w:tc>
        <w:tc>
          <w:tcPr>
            <w:tcW w:w="3375" w:type="dxa"/>
            <w:vAlign w:val="top"/>
          </w:tcPr>
          <w:p w14:paraId="743FB3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每2年评选，下届是2027年，6月中旬发通知，7月上旬组织评选</w:t>
            </w:r>
          </w:p>
        </w:tc>
        <w:tc>
          <w:tcPr>
            <w:tcW w:w="2115" w:type="dxa"/>
            <w:vAlign w:val="top"/>
          </w:tcPr>
          <w:p w14:paraId="55C884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教学名师和青年教学能手均不超过5名</w:t>
            </w:r>
          </w:p>
        </w:tc>
      </w:tr>
      <w:tr w14:paraId="1EC3166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2787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411B2F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0385B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省名师推荐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20AA08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依据上级通知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6A9A68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188E10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restart"/>
            <w:tcBorders>
              <w:right w:val="single" w:color="auto" w:sz="4" w:space="0"/>
            </w:tcBorders>
            <w:vAlign w:val="center"/>
          </w:tcPr>
          <w:p w14:paraId="14574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各类</w:t>
            </w:r>
          </w:p>
          <w:p w14:paraId="5C5526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培训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6B02E3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67426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“名师讲坛”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62D2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一般安排在周三下午培训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D366C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</w:rPr>
            </w:pPr>
          </w:p>
        </w:tc>
      </w:tr>
      <w:tr w14:paraId="6FE623C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2884B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40F4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223B3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教学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能力提升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培训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6F2045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一般安排在周三下午培训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4EB6C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邀请校内外专家</w:t>
            </w:r>
          </w:p>
        </w:tc>
      </w:tr>
      <w:tr w14:paraId="447832A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vMerge w:val="continue"/>
            <w:tcBorders>
              <w:right w:val="single" w:color="auto" w:sz="4" w:space="0"/>
            </w:tcBorders>
            <w:vAlign w:val="center"/>
          </w:tcPr>
          <w:p w14:paraId="2DC53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C2CA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13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666496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“名师教学观摩”活动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463825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根据名师的课表安排</w:t>
            </w:r>
          </w:p>
        </w:tc>
        <w:tc>
          <w:tcPr>
            <w:tcW w:w="2115" w:type="dxa"/>
            <w:shd w:val="clear" w:color="auto" w:fill="auto"/>
            <w:vAlign w:val="center"/>
          </w:tcPr>
          <w:p w14:paraId="5F74CB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/>
              </w:rPr>
            </w:pPr>
          </w:p>
        </w:tc>
      </w:tr>
      <w:tr w14:paraId="7606C9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5" w:type="dxa"/>
            <w:tcBorders>
              <w:right w:val="single" w:color="auto" w:sz="4" w:space="0"/>
            </w:tcBorders>
            <w:vAlign w:val="center"/>
          </w:tcPr>
          <w:p w14:paraId="5B3728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活动</w:t>
            </w:r>
          </w:p>
        </w:tc>
        <w:tc>
          <w:tcPr>
            <w:tcW w:w="540" w:type="dxa"/>
            <w:tcBorders>
              <w:left w:val="single" w:color="auto" w:sz="4" w:space="0"/>
            </w:tcBorders>
            <w:shd w:val="clear" w:color="auto" w:fill="auto"/>
            <w:vAlign w:val="center"/>
          </w:tcPr>
          <w:p w14:paraId="7C40C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14</w:t>
            </w:r>
          </w:p>
        </w:tc>
        <w:tc>
          <w:tcPr>
            <w:tcW w:w="2565" w:type="dxa"/>
            <w:shd w:val="clear" w:color="auto" w:fill="auto"/>
            <w:vAlign w:val="center"/>
          </w:tcPr>
          <w:p w14:paraId="556DA0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“庆祝教师节”系列活动</w:t>
            </w:r>
          </w:p>
        </w:tc>
        <w:tc>
          <w:tcPr>
            <w:tcW w:w="3375" w:type="dxa"/>
            <w:shd w:val="clear" w:color="auto" w:fill="auto"/>
            <w:vAlign w:val="center"/>
          </w:tcPr>
          <w:p w14:paraId="456677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9月10日所在教学周</w:t>
            </w:r>
          </w:p>
        </w:tc>
        <w:tc>
          <w:tcPr>
            <w:tcW w:w="2115" w:type="dxa"/>
            <w:vAlign w:val="center"/>
          </w:tcPr>
          <w:p w14:paraId="5CFBDF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both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23EB793F">
      <w:pPr>
        <w:jc w:val="center"/>
        <w:rPr>
          <w:rFonts w:hint="default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  <w:lang w:val="en-US" w:eastAsia="zh-CN"/>
        </w:rPr>
        <w:t>教师发展中心2026年主要工作安排时间表</w:t>
      </w:r>
    </w:p>
    <w:p w14:paraId="00F5DDDF">
      <w:pPr>
        <w:jc w:val="center"/>
        <w:rPr>
          <w:rFonts w:ascii="黑体" w:hAnsi="黑体" w:eastAsia="黑体"/>
          <w:sz w:val="30"/>
          <w:szCs w:val="30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B55F83"/>
    <w:rsid w:val="00215F05"/>
    <w:rsid w:val="009313DB"/>
    <w:rsid w:val="00950B3E"/>
    <w:rsid w:val="00B15DA0"/>
    <w:rsid w:val="00B55F83"/>
    <w:rsid w:val="00FD361E"/>
    <w:rsid w:val="02CA5022"/>
    <w:rsid w:val="046D7C52"/>
    <w:rsid w:val="050F19D9"/>
    <w:rsid w:val="08D86F1C"/>
    <w:rsid w:val="09C30A93"/>
    <w:rsid w:val="0B657E3F"/>
    <w:rsid w:val="0FA85BC5"/>
    <w:rsid w:val="13D23411"/>
    <w:rsid w:val="143E3DC5"/>
    <w:rsid w:val="146046CF"/>
    <w:rsid w:val="15263BEF"/>
    <w:rsid w:val="17485042"/>
    <w:rsid w:val="1CFE2A48"/>
    <w:rsid w:val="22ED32DA"/>
    <w:rsid w:val="253E5609"/>
    <w:rsid w:val="26B11406"/>
    <w:rsid w:val="27085698"/>
    <w:rsid w:val="272D45D3"/>
    <w:rsid w:val="28216165"/>
    <w:rsid w:val="2D98715B"/>
    <w:rsid w:val="2E786F75"/>
    <w:rsid w:val="314765CC"/>
    <w:rsid w:val="3C373913"/>
    <w:rsid w:val="3CFA1996"/>
    <w:rsid w:val="3F056573"/>
    <w:rsid w:val="40772F52"/>
    <w:rsid w:val="47B70FB5"/>
    <w:rsid w:val="4E4310C9"/>
    <w:rsid w:val="51087240"/>
    <w:rsid w:val="51B97711"/>
    <w:rsid w:val="524A2826"/>
    <w:rsid w:val="54782FBD"/>
    <w:rsid w:val="55580A4D"/>
    <w:rsid w:val="557979E1"/>
    <w:rsid w:val="559C0E01"/>
    <w:rsid w:val="5A4B256F"/>
    <w:rsid w:val="5C705937"/>
    <w:rsid w:val="5DCE32F5"/>
    <w:rsid w:val="5E0A5CF8"/>
    <w:rsid w:val="6061362E"/>
    <w:rsid w:val="61A17255"/>
    <w:rsid w:val="61D87997"/>
    <w:rsid w:val="6305308B"/>
    <w:rsid w:val="6E865F1C"/>
    <w:rsid w:val="6F132635"/>
    <w:rsid w:val="7015367C"/>
    <w:rsid w:val="718F3E5B"/>
    <w:rsid w:val="734671BA"/>
    <w:rsid w:val="73EC151C"/>
    <w:rsid w:val="75BC425E"/>
    <w:rsid w:val="78F114F9"/>
    <w:rsid w:val="7C8D1CE5"/>
    <w:rsid w:val="7E4B4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 w:line="15" w:lineRule="atLeast"/>
      <w:ind w:left="0" w:right="0"/>
      <w:jc w:val="left"/>
    </w:pPr>
    <w:rPr>
      <w:rFonts w:ascii="helvetica" w:hAnsi="helvetica" w:eastAsia="helvetica" w:cs="helvetica"/>
      <w:color w:val="333333"/>
      <w:kern w:val="0"/>
      <w:sz w:val="21"/>
      <w:szCs w:val="21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rFonts w:ascii="微软雅黑" w:hAnsi="微软雅黑" w:eastAsia="微软雅黑" w:cs="微软雅黑"/>
      <w:color w:val="333333"/>
      <w:u w:val="none"/>
    </w:rPr>
  </w:style>
  <w:style w:type="character" w:styleId="9">
    <w:name w:val="Hyperlink"/>
    <w:basedOn w:val="7"/>
    <w:semiHidden/>
    <w:unhideWhenUsed/>
    <w:qFormat/>
    <w:uiPriority w:val="99"/>
    <w:rPr>
      <w:rFonts w:hint="eastAsia" w:ascii="微软雅黑" w:hAnsi="微软雅黑" w:eastAsia="微软雅黑" w:cs="微软雅黑"/>
      <w:color w:val="333333"/>
      <w:u w:val="none"/>
    </w:rPr>
  </w:style>
  <w:style w:type="character" w:customStyle="1" w:styleId="10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item-name"/>
    <w:basedOn w:val="7"/>
    <w:qFormat/>
    <w:uiPriority w:val="0"/>
  </w:style>
  <w:style w:type="character" w:customStyle="1" w:styleId="12">
    <w:name w:val="item-name1"/>
    <w:basedOn w:val="7"/>
    <w:qFormat/>
    <w:uiPriority w:val="0"/>
  </w:style>
  <w:style w:type="character" w:customStyle="1" w:styleId="13">
    <w:name w:val="item-name2"/>
    <w:basedOn w:val="7"/>
    <w:qFormat/>
    <w:uiPriority w:val="0"/>
  </w:style>
  <w:style w:type="character" w:customStyle="1" w:styleId="14">
    <w:name w:val="item-name3"/>
    <w:basedOn w:val="7"/>
    <w:qFormat/>
    <w:uiPriority w:val="0"/>
  </w:style>
  <w:style w:type="character" w:customStyle="1" w:styleId="15">
    <w:name w:val="item-name4"/>
    <w:basedOn w:val="7"/>
    <w:qFormat/>
    <w:uiPriority w:val="0"/>
  </w:style>
  <w:style w:type="character" w:customStyle="1" w:styleId="16">
    <w:name w:val="item-name5"/>
    <w:basedOn w:val="7"/>
    <w:qFormat/>
    <w:uiPriority w:val="0"/>
  </w:style>
  <w:style w:type="character" w:customStyle="1" w:styleId="17">
    <w:name w:val="item-name6"/>
    <w:basedOn w:val="7"/>
    <w:qFormat/>
    <w:uiPriority w:val="0"/>
  </w:style>
  <w:style w:type="character" w:customStyle="1" w:styleId="18">
    <w:name w:val="item-name7"/>
    <w:basedOn w:val="7"/>
    <w:qFormat/>
    <w:uiPriority w:val="0"/>
  </w:style>
  <w:style w:type="character" w:customStyle="1" w:styleId="19">
    <w:name w:val="item-name8"/>
    <w:basedOn w:val="7"/>
    <w:qFormat/>
    <w:uiPriority w:val="0"/>
  </w:style>
  <w:style w:type="character" w:customStyle="1" w:styleId="20">
    <w:name w:val="item-name9"/>
    <w:basedOn w:val="7"/>
    <w:qFormat/>
    <w:uiPriority w:val="0"/>
  </w:style>
  <w:style w:type="character" w:customStyle="1" w:styleId="21">
    <w:name w:val="item-name10"/>
    <w:basedOn w:val="7"/>
    <w:qFormat/>
    <w:uiPriority w:val="0"/>
  </w:style>
  <w:style w:type="character" w:customStyle="1" w:styleId="22">
    <w:name w:val="pubdate-month"/>
    <w:basedOn w:val="7"/>
    <w:qFormat/>
    <w:uiPriority w:val="0"/>
    <w:rPr>
      <w:color w:val="FFFFFF"/>
      <w:sz w:val="24"/>
      <w:szCs w:val="24"/>
      <w:shd w:val="clear" w:fill="CC0000"/>
    </w:rPr>
  </w:style>
  <w:style w:type="character" w:customStyle="1" w:styleId="23">
    <w:name w:val="pubdate-day"/>
    <w:basedOn w:val="7"/>
    <w:qFormat/>
    <w:uiPriority w:val="0"/>
    <w:rPr>
      <w:shd w:val="clear" w:fill="F2F2F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629</Words>
  <Characters>651</Characters>
  <Lines>2</Lines>
  <Paragraphs>1</Paragraphs>
  <TotalTime>6</TotalTime>
  <ScaleCrop>false</ScaleCrop>
  <LinksUpToDate>false</LinksUpToDate>
  <CharactersWithSpaces>653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2026-03-30T05:59:00Z</dcterms:created>
  <dc:creator>China</dc:creator>
  <cp:lastModifiedBy>piao</cp:lastModifiedBy>
  <dcterms:modified xsi:type="dcterms:W3CDTF">2026-03-31T00:01:28Z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eyJoZGlkIjoiOWYyYzg4YzAxMDUwOTExNzU0Y2NjOGNjNWIyZjUzOTAiLCJ1c2VySWQiOiIxMTc5MzUyMTE0In0=</vt:lpwstr>
  </property>
  <property fmtid="{D5CDD505-2E9C-101B-9397-08002B2CF9AE}" pid="3" name="KSOProductBuildVer">
    <vt:lpwstr>2052-12.1.0.25225</vt:lpwstr>
  </property>
  <property fmtid="{D5CDD505-2E9C-101B-9397-08002B2CF9AE}" pid="4" name="ICV">
    <vt:lpwstr>74A76A4F2BCC4C36B9C6F6CE747063E0_12</vt:lpwstr>
  </property>
</Properties>
</file>