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2B4" w:rsidRDefault="002B62B4" w:rsidP="00BD14D3">
      <w:pPr>
        <w:spacing w:line="480" w:lineRule="exact"/>
        <w:jc w:val="left"/>
        <w:rPr>
          <w:rFonts w:ascii="方正小标宋简体" w:eastAsia="方正小标宋简体" w:hAnsi="方正小标宋简体"/>
          <w:sz w:val="36"/>
          <w:szCs w:val="36"/>
        </w:rPr>
      </w:pPr>
      <w:r>
        <w:rPr>
          <w:rFonts w:ascii="方正小标宋简体" w:eastAsia="方正小标宋简体" w:hAnsi="方正小标宋简体" w:cs="方正小标宋简体" w:hint="eastAsia"/>
          <w:sz w:val="36"/>
          <w:szCs w:val="36"/>
        </w:rPr>
        <w:t>附件</w:t>
      </w:r>
      <w:r>
        <w:rPr>
          <w:rFonts w:ascii="宋体" w:hAnsi="宋体" w:cs="宋体"/>
          <w:sz w:val="36"/>
          <w:szCs w:val="36"/>
        </w:rPr>
        <w:t>3</w:t>
      </w:r>
      <w:r>
        <w:rPr>
          <w:rFonts w:ascii="宋体" w:hAnsi="宋体" w:cs="宋体" w:hint="eastAsia"/>
          <w:sz w:val="36"/>
          <w:szCs w:val="36"/>
        </w:rPr>
        <w:t>：</w:t>
      </w:r>
      <w:r>
        <w:rPr>
          <w:rFonts w:ascii="方正小标宋简体" w:eastAsia="方正小标宋简体" w:hAnsi="方正小标宋简体" w:cs="方正小标宋简体"/>
          <w:sz w:val="36"/>
          <w:szCs w:val="36"/>
        </w:rPr>
        <w:t xml:space="preserve">       </w:t>
      </w:r>
      <w:r>
        <w:rPr>
          <w:rFonts w:ascii="方正小标宋简体" w:eastAsia="方正小标宋简体" w:hAnsi="方正小标宋简体" w:cs="方正小标宋简体" w:hint="eastAsia"/>
          <w:sz w:val="36"/>
          <w:szCs w:val="36"/>
        </w:rPr>
        <w:t>黑龙江省第九届教学名师</w:t>
      </w:r>
    </w:p>
    <w:p w:rsidR="002B62B4" w:rsidRPr="00AA7FCE" w:rsidRDefault="002B62B4" w:rsidP="00234D98">
      <w:pPr>
        <w:spacing w:line="480" w:lineRule="exact"/>
        <w:jc w:val="center"/>
        <w:rPr>
          <w:rFonts w:ascii="方正小标宋简体" w:eastAsia="方正小标宋简体" w:hAnsi="方正小标宋简体"/>
          <w:spacing w:val="40"/>
          <w:sz w:val="36"/>
          <w:szCs w:val="36"/>
        </w:rPr>
      </w:pPr>
      <w:r w:rsidRPr="00AA7FCE">
        <w:rPr>
          <w:rFonts w:ascii="方正小标宋简体" w:eastAsia="方正小标宋简体" w:hAnsi="方正小标宋简体" w:cs="方正小标宋简体" w:hint="eastAsia"/>
          <w:spacing w:val="40"/>
          <w:sz w:val="36"/>
          <w:szCs w:val="36"/>
        </w:rPr>
        <w:t>遴选指标体系</w:t>
      </w:r>
    </w:p>
    <w:p w:rsidR="002B62B4" w:rsidRPr="006F31D2" w:rsidRDefault="002B62B4" w:rsidP="001D742D">
      <w:pPr>
        <w:jc w:val="center"/>
        <w:rPr>
          <w:rFonts w:ascii="方正仿宋简体" w:eastAsia="方正仿宋简体" w:hAnsi="宋体"/>
          <w:b/>
          <w:bCs/>
          <w:sz w:val="30"/>
          <w:szCs w:val="30"/>
        </w:rPr>
      </w:pPr>
      <w:r w:rsidRPr="006F31D2">
        <w:rPr>
          <w:rFonts w:ascii="方正仿宋简体" w:eastAsia="方正仿宋简体" w:hAnsi="宋体" w:cs="方正仿宋简体" w:hint="eastAsia"/>
          <w:b/>
          <w:bCs/>
          <w:sz w:val="30"/>
          <w:szCs w:val="30"/>
        </w:rPr>
        <w:t>（</w:t>
      </w:r>
      <w:r w:rsidRPr="00166AC3">
        <w:rPr>
          <w:rFonts w:ascii="方正仿宋简体" w:eastAsia="方正仿宋简体" w:hAnsi="宋体" w:cs="方正仿宋简体" w:hint="eastAsia"/>
          <w:b/>
          <w:bCs/>
          <w:sz w:val="30"/>
          <w:szCs w:val="30"/>
        </w:rPr>
        <w:t>普通本科</w:t>
      </w:r>
      <w:r>
        <w:rPr>
          <w:rFonts w:ascii="方正仿宋简体" w:eastAsia="方正仿宋简体" w:hAnsi="宋体" w:cs="方正仿宋简体" w:hint="eastAsia"/>
          <w:b/>
          <w:bCs/>
          <w:sz w:val="30"/>
          <w:szCs w:val="30"/>
        </w:rPr>
        <w:t>院校</w:t>
      </w:r>
      <w:r w:rsidRPr="006F31D2">
        <w:rPr>
          <w:rFonts w:ascii="方正仿宋简体" w:eastAsia="方正仿宋简体" w:hAnsi="宋体" w:cs="方正仿宋简体" w:hint="eastAsia"/>
          <w:b/>
          <w:bCs/>
          <w:sz w:val="30"/>
          <w:szCs w:val="30"/>
        </w:rPr>
        <w:t>）</w:t>
      </w:r>
    </w:p>
    <w:tbl>
      <w:tblPr>
        <w:tblW w:w="9047"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792"/>
        <w:gridCol w:w="1280"/>
        <w:gridCol w:w="709"/>
        <w:gridCol w:w="6266"/>
      </w:tblGrid>
      <w:tr w:rsidR="002B62B4" w:rsidRPr="00057B1A" w:rsidTr="00351C7E">
        <w:trPr>
          <w:cantSplit/>
          <w:trHeight w:val="380"/>
          <w:jc w:val="center"/>
        </w:trPr>
        <w:tc>
          <w:tcPr>
            <w:tcW w:w="2072" w:type="dxa"/>
            <w:gridSpan w:val="2"/>
            <w:vMerge w:val="restart"/>
            <w:tcBorders>
              <w:top w:val="single" w:sz="4" w:space="0" w:color="auto"/>
              <w:bottom w:val="single" w:sz="4" w:space="0" w:color="auto"/>
              <w:right w:val="single" w:sz="4" w:space="0" w:color="auto"/>
            </w:tcBorders>
            <w:vAlign w:val="center"/>
          </w:tcPr>
          <w:p w:rsidR="002B62B4" w:rsidRPr="00057B1A" w:rsidRDefault="002B62B4" w:rsidP="002729E6">
            <w:pPr>
              <w:spacing w:line="320" w:lineRule="exact"/>
              <w:jc w:val="center"/>
              <w:rPr>
                <w:rFonts w:ascii="Times New Roman" w:eastAsia="仿宋_GB2312" w:hAnsi="Times New Roman"/>
                <w:b/>
                <w:bCs/>
                <w:sz w:val="24"/>
              </w:rPr>
            </w:pPr>
            <w:r w:rsidRPr="00057B1A">
              <w:rPr>
                <w:rFonts w:ascii="Times New Roman" w:eastAsia="仿宋_GB2312" w:hAnsi="Times New Roman" w:hint="eastAsia"/>
                <w:b/>
                <w:bCs/>
                <w:sz w:val="24"/>
              </w:rPr>
              <w:t>遴选项目</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20" w:lineRule="exact"/>
              <w:jc w:val="center"/>
              <w:rPr>
                <w:rFonts w:ascii="Times New Roman" w:eastAsia="仿宋_GB2312" w:hAnsi="Times New Roman"/>
                <w:b/>
                <w:bCs/>
                <w:sz w:val="24"/>
              </w:rPr>
            </w:pPr>
            <w:r w:rsidRPr="00057B1A">
              <w:rPr>
                <w:rFonts w:ascii="Times New Roman" w:eastAsia="仿宋_GB2312" w:hAnsi="Times New Roman" w:hint="eastAsia"/>
                <w:b/>
                <w:bCs/>
                <w:sz w:val="24"/>
              </w:rPr>
              <w:t>分值</w:t>
            </w:r>
          </w:p>
        </w:tc>
        <w:tc>
          <w:tcPr>
            <w:tcW w:w="6266" w:type="dxa"/>
            <w:vMerge w:val="restart"/>
            <w:tcBorders>
              <w:top w:val="single" w:sz="4" w:space="0" w:color="auto"/>
              <w:left w:val="single" w:sz="4" w:space="0" w:color="auto"/>
              <w:bottom w:val="single" w:sz="4" w:space="0" w:color="auto"/>
            </w:tcBorders>
            <w:vAlign w:val="center"/>
          </w:tcPr>
          <w:p w:rsidR="002B62B4" w:rsidRPr="00057B1A" w:rsidRDefault="002B62B4" w:rsidP="002729E6">
            <w:pPr>
              <w:spacing w:line="320" w:lineRule="exact"/>
              <w:jc w:val="center"/>
              <w:rPr>
                <w:rFonts w:ascii="Times New Roman" w:eastAsia="仿宋_GB2312" w:hAnsi="Times New Roman"/>
                <w:b/>
                <w:bCs/>
                <w:sz w:val="24"/>
              </w:rPr>
            </w:pPr>
            <w:r w:rsidRPr="00057B1A">
              <w:rPr>
                <w:rFonts w:ascii="Times New Roman" w:eastAsia="仿宋_GB2312" w:hAnsi="Times New Roman" w:hint="eastAsia"/>
                <w:b/>
                <w:bCs/>
                <w:sz w:val="24"/>
              </w:rPr>
              <w:t>遴选内容</w:t>
            </w:r>
          </w:p>
        </w:tc>
      </w:tr>
      <w:tr w:rsidR="002B62B4" w:rsidRPr="00057B1A" w:rsidTr="002729E6">
        <w:trPr>
          <w:cantSplit/>
          <w:trHeight w:val="320"/>
          <w:jc w:val="center"/>
        </w:trPr>
        <w:tc>
          <w:tcPr>
            <w:tcW w:w="2072" w:type="dxa"/>
            <w:gridSpan w:val="2"/>
            <w:vMerge/>
            <w:tcBorders>
              <w:top w:val="single" w:sz="4" w:space="0" w:color="auto"/>
              <w:bottom w:val="single" w:sz="4" w:space="0" w:color="auto"/>
              <w:right w:val="single" w:sz="4" w:space="0" w:color="auto"/>
            </w:tcBorders>
            <w:vAlign w:val="center"/>
          </w:tcPr>
          <w:p w:rsidR="002B62B4" w:rsidRPr="00057B1A" w:rsidRDefault="002B62B4" w:rsidP="002729E6">
            <w:pPr>
              <w:widowControl/>
              <w:spacing w:line="320" w:lineRule="exact"/>
              <w:jc w:val="left"/>
              <w:rPr>
                <w:rFonts w:ascii="Times New Roman" w:eastAsia="仿宋_GB2312" w:hAnsi="Times New Roman"/>
                <w:b/>
                <w:bCs/>
                <w:sz w:val="2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widowControl/>
              <w:spacing w:line="320" w:lineRule="exact"/>
              <w:jc w:val="left"/>
              <w:rPr>
                <w:rFonts w:ascii="Times New Roman" w:eastAsia="仿宋_GB2312" w:hAnsi="Times New Roman"/>
                <w:b/>
                <w:bCs/>
                <w:sz w:val="24"/>
              </w:rPr>
            </w:pPr>
          </w:p>
        </w:tc>
        <w:tc>
          <w:tcPr>
            <w:tcW w:w="6266" w:type="dxa"/>
            <w:vMerge/>
            <w:tcBorders>
              <w:top w:val="single" w:sz="4" w:space="0" w:color="auto"/>
              <w:left w:val="single" w:sz="4" w:space="0" w:color="auto"/>
              <w:bottom w:val="single" w:sz="4" w:space="0" w:color="auto"/>
            </w:tcBorders>
            <w:vAlign w:val="center"/>
          </w:tcPr>
          <w:p w:rsidR="002B62B4" w:rsidRPr="00057B1A" w:rsidRDefault="002B62B4" w:rsidP="002729E6">
            <w:pPr>
              <w:widowControl/>
              <w:spacing w:line="320" w:lineRule="exact"/>
              <w:jc w:val="left"/>
              <w:rPr>
                <w:rFonts w:ascii="Times New Roman" w:eastAsia="仿宋_GB2312" w:hAnsi="Times New Roman"/>
                <w:b/>
                <w:bCs/>
                <w:sz w:val="24"/>
              </w:rPr>
            </w:pPr>
          </w:p>
        </w:tc>
      </w:tr>
      <w:tr w:rsidR="002B62B4" w:rsidRPr="00057B1A" w:rsidTr="00E40649">
        <w:trPr>
          <w:trHeight w:val="2361"/>
          <w:jc w:val="center"/>
        </w:trPr>
        <w:tc>
          <w:tcPr>
            <w:tcW w:w="2072" w:type="dxa"/>
            <w:gridSpan w:val="2"/>
            <w:tcBorders>
              <w:top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w:t>
            </w:r>
            <w:r w:rsidRPr="00057B1A">
              <w:rPr>
                <w:rFonts w:ascii="Times New Roman" w:eastAsia="仿宋_GB2312" w:hAnsi="Times New Roman" w:hint="eastAsia"/>
                <w:sz w:val="24"/>
              </w:rPr>
              <w:t>师德风范</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20</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忠诚于党和人民的教育事业，全面贯彻党的教育方针，有理想信念、有道德情操、有扎实学识、有仁爱之心，自觉做学生锤炼品格、学习知识、创新思维、奉献祖国的引路人，坚持教书和育人相统一、言传和身教相统一、潜心问道和关注社会相统一、学术自由和学术规范相统一，以德立身、以德立学、以德立教，为人师表、师德高尚，在教育领域和全社会享有较高声望，师生群众公认。</w:t>
            </w:r>
          </w:p>
        </w:tc>
      </w:tr>
      <w:tr w:rsidR="002B62B4" w:rsidRPr="00057B1A" w:rsidTr="002729E6">
        <w:trPr>
          <w:cantSplit/>
          <w:trHeight w:val="1295"/>
          <w:jc w:val="center"/>
        </w:trPr>
        <w:tc>
          <w:tcPr>
            <w:tcW w:w="792" w:type="dxa"/>
            <w:vMerge w:val="restart"/>
            <w:tcBorders>
              <w:top w:val="single" w:sz="4" w:space="0" w:color="auto"/>
              <w:bottom w:val="single" w:sz="4" w:space="0" w:color="auto"/>
              <w:right w:val="single" w:sz="4" w:space="0" w:color="auto"/>
            </w:tcBorders>
            <w:vAlign w:val="center"/>
          </w:tcPr>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sz w:val="24"/>
              </w:rPr>
              <w:t>2.</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教</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学</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能</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力</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与</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水</w:t>
            </w:r>
          </w:p>
          <w:p w:rsidR="002B62B4" w:rsidRPr="00057B1A" w:rsidRDefault="002B62B4" w:rsidP="002729E6">
            <w:pPr>
              <w:widowControl/>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平</w:t>
            </w:r>
          </w:p>
        </w:tc>
        <w:tc>
          <w:tcPr>
            <w:tcW w:w="1280"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教学思想与内容</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遵循教育规律和人才成长规律，教育理念先进，具有国际视野。教学内容符合大学生认知特点，理论联系实际，能及时把学科最新发展和国内外教改成果转化为教学资源。</w:t>
            </w:r>
          </w:p>
        </w:tc>
      </w:tr>
      <w:tr w:rsidR="002B62B4" w:rsidRPr="00057B1A" w:rsidTr="002729E6">
        <w:trPr>
          <w:cantSplit/>
          <w:trHeight w:val="1271"/>
          <w:jc w:val="center"/>
        </w:trPr>
        <w:tc>
          <w:tcPr>
            <w:tcW w:w="792" w:type="dxa"/>
            <w:vMerge/>
            <w:tcBorders>
              <w:top w:val="single" w:sz="4" w:space="0" w:color="auto"/>
              <w:bottom w:val="single" w:sz="4" w:space="0" w:color="auto"/>
              <w:right w:val="single" w:sz="4" w:space="0" w:color="auto"/>
            </w:tcBorders>
            <w:vAlign w:val="center"/>
          </w:tcPr>
          <w:p w:rsidR="002B62B4" w:rsidRPr="00057B1A" w:rsidRDefault="002B62B4"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教学艺术与方法</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教学艺术精湛，注重学思结合、知行统一、因材施教，积极开展启发式、探究式、讨论式、参与式教学，激发和鼓励学生的创造思维。有效应用现代信息技术。</w:t>
            </w:r>
          </w:p>
        </w:tc>
      </w:tr>
      <w:tr w:rsidR="002B62B4" w:rsidRPr="00057B1A" w:rsidTr="00E40649">
        <w:trPr>
          <w:cantSplit/>
          <w:trHeight w:val="1523"/>
          <w:jc w:val="center"/>
        </w:trPr>
        <w:tc>
          <w:tcPr>
            <w:tcW w:w="792" w:type="dxa"/>
            <w:vMerge/>
            <w:tcBorders>
              <w:top w:val="single" w:sz="4" w:space="0" w:color="auto"/>
              <w:bottom w:val="single" w:sz="4" w:space="0" w:color="auto"/>
              <w:right w:val="single" w:sz="4" w:space="0" w:color="auto"/>
            </w:tcBorders>
            <w:vAlign w:val="center"/>
          </w:tcPr>
          <w:p w:rsidR="002B62B4" w:rsidRPr="00057B1A" w:rsidRDefault="002B62B4"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教学改革与成就</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15</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重视教育教学研究，主持完成重要教改项目，在教育思想、教学内容、教学方法等方面取得创造性成果，并广泛应用于教育教学实践，发表过多篇高质量的教改教研论文或出版过有一定影响的教改教研专著。</w:t>
            </w:r>
          </w:p>
        </w:tc>
      </w:tr>
      <w:tr w:rsidR="002B62B4" w:rsidRPr="00057B1A" w:rsidTr="00E40649">
        <w:trPr>
          <w:cantSplit/>
          <w:trHeight w:val="1259"/>
          <w:jc w:val="center"/>
        </w:trPr>
        <w:tc>
          <w:tcPr>
            <w:tcW w:w="792" w:type="dxa"/>
            <w:vMerge/>
            <w:tcBorders>
              <w:top w:val="single" w:sz="4" w:space="0" w:color="auto"/>
              <w:bottom w:val="single" w:sz="4" w:space="0" w:color="auto"/>
              <w:right w:val="single" w:sz="4" w:space="0" w:color="auto"/>
            </w:tcBorders>
            <w:vAlign w:val="center"/>
          </w:tcPr>
          <w:p w:rsidR="002B62B4" w:rsidRPr="00057B1A" w:rsidRDefault="002B62B4"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教学</w:t>
            </w:r>
          </w:p>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效果</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教学能力突出，教学风格鲜明，教学质量优异，主讲课程达到国内同类课程领先水平，大学生评价优秀，得到同行公认，具有示范引领作用，在全国有较大影响。</w:t>
            </w:r>
          </w:p>
        </w:tc>
      </w:tr>
      <w:tr w:rsidR="002B62B4" w:rsidRPr="00057B1A" w:rsidTr="002729E6">
        <w:trPr>
          <w:cantSplit/>
          <w:trHeight w:val="792"/>
          <w:jc w:val="center"/>
        </w:trPr>
        <w:tc>
          <w:tcPr>
            <w:tcW w:w="792" w:type="dxa"/>
            <w:vMerge/>
            <w:tcBorders>
              <w:top w:val="single" w:sz="4" w:space="0" w:color="auto"/>
              <w:bottom w:val="single" w:sz="4" w:space="0" w:color="auto"/>
              <w:right w:val="single" w:sz="4" w:space="0" w:color="auto"/>
            </w:tcBorders>
            <w:vAlign w:val="center"/>
          </w:tcPr>
          <w:p w:rsidR="002B62B4" w:rsidRPr="00057B1A" w:rsidRDefault="002B62B4" w:rsidP="002729E6">
            <w:pPr>
              <w:widowControl/>
              <w:spacing w:line="300" w:lineRule="exact"/>
              <w:jc w:val="left"/>
              <w:rPr>
                <w:rFonts w:ascii="Times New Roman" w:eastAsia="仿宋_GB2312" w:hAnsi="Times New Roman"/>
                <w:sz w:val="24"/>
              </w:rPr>
            </w:pPr>
          </w:p>
        </w:tc>
        <w:tc>
          <w:tcPr>
            <w:tcW w:w="1280"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教材</w:t>
            </w:r>
          </w:p>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hint="eastAsia"/>
                <w:sz w:val="24"/>
              </w:rPr>
              <w:t>建设</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自编、主编的本科教材，质量高、有特色、版本新。</w:t>
            </w:r>
          </w:p>
        </w:tc>
      </w:tr>
      <w:tr w:rsidR="002B62B4" w:rsidRPr="00057B1A" w:rsidTr="002729E6">
        <w:trPr>
          <w:trHeight w:val="1268"/>
          <w:jc w:val="center"/>
        </w:trPr>
        <w:tc>
          <w:tcPr>
            <w:tcW w:w="2072" w:type="dxa"/>
            <w:gridSpan w:val="2"/>
            <w:tcBorders>
              <w:top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3.</w:t>
            </w:r>
            <w:r w:rsidRPr="00057B1A">
              <w:rPr>
                <w:rFonts w:ascii="Times New Roman" w:eastAsia="仿宋_GB2312" w:hAnsi="Times New Roman" w:hint="eastAsia"/>
                <w:sz w:val="24"/>
              </w:rPr>
              <w:t>教学梯队建设与贡献</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15</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2729E6">
            <w:pPr>
              <w:spacing w:line="300" w:lineRule="exact"/>
              <w:rPr>
                <w:rFonts w:ascii="Times New Roman" w:eastAsia="仿宋_GB2312" w:hAnsi="Times New Roman"/>
                <w:sz w:val="24"/>
              </w:rPr>
            </w:pPr>
            <w:r w:rsidRPr="00057B1A">
              <w:rPr>
                <w:rFonts w:ascii="Times New Roman" w:eastAsia="仿宋_GB2312" w:hAnsi="Times New Roman" w:hint="eastAsia"/>
                <w:sz w:val="24"/>
              </w:rPr>
              <w:t>领衔高水平教学科研团队，自觉指导和帮助团队教师提高业务水平和教学能力，对确立本校该领域教学的历史地位作出重要贡献。</w:t>
            </w:r>
          </w:p>
        </w:tc>
      </w:tr>
      <w:tr w:rsidR="002B62B4" w:rsidRPr="00057B1A" w:rsidTr="00E40649">
        <w:trPr>
          <w:cantSplit/>
          <w:trHeight w:val="1307"/>
          <w:jc w:val="center"/>
        </w:trPr>
        <w:tc>
          <w:tcPr>
            <w:tcW w:w="2072" w:type="dxa"/>
            <w:gridSpan w:val="2"/>
            <w:tcBorders>
              <w:bottom w:val="single" w:sz="4" w:space="0" w:color="auto"/>
              <w:right w:val="single" w:sz="4" w:space="0" w:color="auto"/>
            </w:tcBorders>
            <w:vAlign w:val="center"/>
          </w:tcPr>
          <w:p w:rsidR="002B62B4" w:rsidRPr="00057B1A" w:rsidRDefault="002B62B4" w:rsidP="002B62B4">
            <w:pPr>
              <w:widowControl/>
              <w:spacing w:line="300" w:lineRule="exact"/>
              <w:ind w:rightChars="-50" w:right="31680"/>
              <w:jc w:val="center"/>
              <w:rPr>
                <w:rFonts w:ascii="Times New Roman" w:eastAsia="仿宋_GB2312" w:hAnsi="Times New Roman"/>
                <w:sz w:val="24"/>
              </w:rPr>
            </w:pPr>
            <w:r w:rsidRPr="00057B1A">
              <w:rPr>
                <w:rFonts w:ascii="Times New Roman" w:eastAsia="仿宋_GB2312" w:hAnsi="Times New Roman"/>
                <w:sz w:val="24"/>
              </w:rPr>
              <w:t>4.</w:t>
            </w:r>
            <w:r w:rsidRPr="00057B1A">
              <w:rPr>
                <w:rFonts w:ascii="Times New Roman" w:eastAsia="仿宋_GB2312" w:hAnsi="Times New Roman" w:hint="eastAsia"/>
                <w:sz w:val="24"/>
              </w:rPr>
              <w:t>科学研究与学术水平</w:t>
            </w:r>
          </w:p>
        </w:tc>
        <w:tc>
          <w:tcPr>
            <w:tcW w:w="709" w:type="dxa"/>
            <w:tcBorders>
              <w:top w:val="single" w:sz="4" w:space="0" w:color="auto"/>
              <w:left w:val="single" w:sz="4" w:space="0" w:color="auto"/>
              <w:bottom w:val="single" w:sz="4" w:space="0" w:color="auto"/>
              <w:right w:val="single" w:sz="4" w:space="0" w:color="auto"/>
            </w:tcBorders>
            <w:vAlign w:val="center"/>
          </w:tcPr>
          <w:p w:rsidR="002B62B4" w:rsidRPr="00057B1A" w:rsidRDefault="002B62B4" w:rsidP="002729E6">
            <w:pPr>
              <w:spacing w:line="300" w:lineRule="exact"/>
              <w:jc w:val="center"/>
              <w:rPr>
                <w:rFonts w:ascii="Times New Roman" w:eastAsia="仿宋_GB2312" w:hAnsi="Times New Roman"/>
                <w:sz w:val="24"/>
              </w:rPr>
            </w:pPr>
            <w:r w:rsidRPr="00057B1A">
              <w:rPr>
                <w:rFonts w:ascii="Times New Roman" w:eastAsia="仿宋_GB2312" w:hAnsi="Times New Roman"/>
                <w:sz w:val="24"/>
              </w:rPr>
              <w:t>10</w:t>
            </w:r>
          </w:p>
        </w:tc>
        <w:tc>
          <w:tcPr>
            <w:tcW w:w="6266" w:type="dxa"/>
            <w:tcBorders>
              <w:top w:val="single" w:sz="4" w:space="0" w:color="auto"/>
              <w:left w:val="single" w:sz="4" w:space="0" w:color="auto"/>
              <w:bottom w:val="single" w:sz="4" w:space="0" w:color="auto"/>
            </w:tcBorders>
            <w:vAlign w:val="center"/>
          </w:tcPr>
          <w:p w:rsidR="002B62B4" w:rsidRPr="00057B1A" w:rsidRDefault="002B62B4" w:rsidP="00E40649">
            <w:pPr>
              <w:spacing w:line="300" w:lineRule="exact"/>
              <w:rPr>
                <w:rFonts w:ascii="Times New Roman" w:eastAsia="仿宋_GB2312" w:hAnsi="Times New Roman"/>
                <w:kern w:val="13"/>
                <w:sz w:val="24"/>
              </w:rPr>
            </w:pPr>
            <w:r w:rsidRPr="00057B1A">
              <w:rPr>
                <w:rFonts w:ascii="Times New Roman" w:eastAsia="仿宋_GB2312" w:hAnsi="Times New Roman" w:hint="eastAsia"/>
                <w:sz w:val="24"/>
              </w:rPr>
              <w:t>主持或承担重要科研项目，发表出版高质量的论文或专著，</w:t>
            </w:r>
            <w:r w:rsidRPr="00057B1A">
              <w:rPr>
                <w:rFonts w:ascii="Times New Roman" w:eastAsia="仿宋_GB2312" w:hAnsi="Times New Roman" w:hint="eastAsia"/>
                <w:kern w:val="13"/>
                <w:sz w:val="24"/>
              </w:rPr>
              <w:t>在国内外同领域具有较高学术地位和知名度</w:t>
            </w:r>
            <w:r w:rsidRPr="00057B1A">
              <w:rPr>
                <w:rFonts w:ascii="Times New Roman" w:eastAsia="仿宋_GB2312" w:hAnsi="Times New Roman" w:hint="eastAsia"/>
                <w:sz w:val="24"/>
              </w:rPr>
              <w:t>。</w:t>
            </w:r>
          </w:p>
        </w:tc>
      </w:tr>
    </w:tbl>
    <w:p w:rsidR="002B62B4" w:rsidRDefault="002B62B4" w:rsidP="00E40649">
      <w:pPr>
        <w:spacing w:line="480" w:lineRule="exact"/>
        <w:jc w:val="center"/>
        <w:rPr>
          <w:rFonts w:ascii="方正小标宋简体" w:eastAsia="方正小标宋简体" w:hAnsi="方正小标宋简体" w:cs="方正小标宋简体"/>
          <w:sz w:val="36"/>
          <w:szCs w:val="36"/>
        </w:rPr>
      </w:pPr>
    </w:p>
    <w:sectPr w:rsidR="002B62B4" w:rsidSect="00E767FA">
      <w:footerReference w:type="default" r:id="rId6"/>
      <w:pgSz w:w="11906" w:h="16838"/>
      <w:pgMar w:top="1440" w:right="1800" w:bottom="1440" w:left="1800" w:header="851" w:footer="85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2B4" w:rsidRDefault="002B62B4" w:rsidP="001D742D">
      <w:r>
        <w:separator/>
      </w:r>
    </w:p>
  </w:endnote>
  <w:endnote w:type="continuationSeparator" w:id="0">
    <w:p w:rsidR="002B62B4" w:rsidRDefault="002B62B4" w:rsidP="001D74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汉仪旗黑-55"/>
    <w:panose1 w:val="00000000000000000000"/>
    <w:charset w:val="86"/>
    <w:family w:val="script"/>
    <w:notTrueType/>
    <w:pitch w:val="fixed"/>
    <w:sig w:usb0="00000001" w:usb1="080E0000" w:usb2="00000010" w:usb3="00000000" w:csb0="00040000" w:csb1="00000000"/>
  </w:font>
  <w:font w:name="方正仿宋简体">
    <w:altName w:val="宋体"/>
    <w:panose1 w:val="00000000000000000000"/>
    <w:charset w:val="86"/>
    <w:family w:val="auto"/>
    <w:notTrueType/>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2B4" w:rsidRDefault="002B62B4">
    <w:pPr>
      <w:pStyle w:val="Footer"/>
      <w:jc w:val="center"/>
    </w:pPr>
    <w:fldSimple w:instr=" PAGE   \* MERGEFORMAT ">
      <w:r w:rsidRPr="00700FFA">
        <w:rPr>
          <w:noProof/>
          <w:lang w:val="zh-CN"/>
        </w:rPr>
        <w:t>1</w:t>
      </w:r>
    </w:fldSimple>
  </w:p>
  <w:p w:rsidR="002B62B4" w:rsidRDefault="002B62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2B4" w:rsidRDefault="002B62B4" w:rsidP="001D742D">
      <w:r>
        <w:separator/>
      </w:r>
    </w:p>
  </w:footnote>
  <w:footnote w:type="continuationSeparator" w:id="0">
    <w:p w:rsidR="002B62B4" w:rsidRDefault="002B62B4" w:rsidP="001D742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742D"/>
    <w:rsid w:val="00057B1A"/>
    <w:rsid w:val="00074F43"/>
    <w:rsid w:val="000B66B4"/>
    <w:rsid w:val="00166AC3"/>
    <w:rsid w:val="00176358"/>
    <w:rsid w:val="001D742D"/>
    <w:rsid w:val="0020557C"/>
    <w:rsid w:val="00234D98"/>
    <w:rsid w:val="002401DB"/>
    <w:rsid w:val="002729E6"/>
    <w:rsid w:val="002B62B4"/>
    <w:rsid w:val="002F330E"/>
    <w:rsid w:val="00351C7E"/>
    <w:rsid w:val="00402B75"/>
    <w:rsid w:val="0040347F"/>
    <w:rsid w:val="00470A53"/>
    <w:rsid w:val="00475DDD"/>
    <w:rsid w:val="004A61C0"/>
    <w:rsid w:val="004F24E1"/>
    <w:rsid w:val="005868F6"/>
    <w:rsid w:val="005A767E"/>
    <w:rsid w:val="006A2C4A"/>
    <w:rsid w:val="006F31D2"/>
    <w:rsid w:val="006F6187"/>
    <w:rsid w:val="00700FFA"/>
    <w:rsid w:val="00721A0D"/>
    <w:rsid w:val="00832981"/>
    <w:rsid w:val="0086690B"/>
    <w:rsid w:val="008A05E4"/>
    <w:rsid w:val="009412A6"/>
    <w:rsid w:val="009431BE"/>
    <w:rsid w:val="009E440C"/>
    <w:rsid w:val="00A83F65"/>
    <w:rsid w:val="00AA77EC"/>
    <w:rsid w:val="00AA7FCE"/>
    <w:rsid w:val="00AD3A8E"/>
    <w:rsid w:val="00B000B8"/>
    <w:rsid w:val="00BD14D3"/>
    <w:rsid w:val="00CD284C"/>
    <w:rsid w:val="00D617DE"/>
    <w:rsid w:val="00DE56BE"/>
    <w:rsid w:val="00E37BFE"/>
    <w:rsid w:val="00E40649"/>
    <w:rsid w:val="00E70818"/>
    <w:rsid w:val="00E767FA"/>
    <w:rsid w:val="00EB27A6"/>
    <w:rsid w:val="00ED18BD"/>
    <w:rsid w:val="00F51E4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42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D742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1D742D"/>
    <w:rPr>
      <w:rFonts w:cs="Times New Roman"/>
      <w:sz w:val="18"/>
      <w:szCs w:val="18"/>
    </w:rPr>
  </w:style>
  <w:style w:type="paragraph" w:styleId="Footer">
    <w:name w:val="footer"/>
    <w:basedOn w:val="Normal"/>
    <w:link w:val="FooterChar"/>
    <w:uiPriority w:val="99"/>
    <w:rsid w:val="001D742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D742D"/>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Pages>
  <Words>117</Words>
  <Characters>673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刘捷波(返回拟稿人)</dc:creator>
  <cp:keywords/>
  <dc:description/>
  <cp:lastModifiedBy>微软用户</cp:lastModifiedBy>
  <cp:revision>7</cp:revision>
  <cp:lastPrinted>2017-03-10T06:23:00Z</cp:lastPrinted>
  <dcterms:created xsi:type="dcterms:W3CDTF">2017-03-10T00:56:00Z</dcterms:created>
  <dcterms:modified xsi:type="dcterms:W3CDTF">2017-03-20T01:38:00Z</dcterms:modified>
</cp:coreProperties>
</file>